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40"/>
        <w:tblW w:w="1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0"/>
        <w:gridCol w:w="1440"/>
        <w:gridCol w:w="2340"/>
        <w:gridCol w:w="1620"/>
        <w:gridCol w:w="1440"/>
        <w:gridCol w:w="2520"/>
      </w:tblGrid>
      <w:tr w:rsidR="002B1F47" w:rsidRPr="009106F4" w:rsidTr="006D3574">
        <w:trPr>
          <w:trHeight w:val="303"/>
        </w:trPr>
        <w:tc>
          <w:tcPr>
            <w:tcW w:w="828" w:type="dxa"/>
          </w:tcPr>
          <w:p w:rsidR="002B1F47" w:rsidRPr="009106F4" w:rsidRDefault="002B1F47" w:rsidP="006D35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B1F47" w:rsidRPr="009106F4" w:rsidRDefault="002B1F47" w:rsidP="006D35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06F4">
              <w:rPr>
                <w:rFonts w:ascii="Arial" w:hAnsi="Arial" w:cs="Arial"/>
                <w:b/>
                <w:sz w:val="16"/>
                <w:szCs w:val="16"/>
              </w:rPr>
              <w:t>History/onset</w:t>
            </w:r>
          </w:p>
        </w:tc>
        <w:tc>
          <w:tcPr>
            <w:tcW w:w="1440" w:type="dxa"/>
          </w:tcPr>
          <w:p w:rsidR="002B1F47" w:rsidRPr="009106F4" w:rsidRDefault="002B1F47" w:rsidP="006D35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06F4">
              <w:rPr>
                <w:rFonts w:ascii="Arial" w:hAnsi="Arial" w:cs="Arial"/>
                <w:b/>
                <w:sz w:val="16"/>
                <w:szCs w:val="16"/>
              </w:rPr>
              <w:t>Symptoms</w:t>
            </w:r>
          </w:p>
        </w:tc>
        <w:tc>
          <w:tcPr>
            <w:tcW w:w="2340" w:type="dxa"/>
          </w:tcPr>
          <w:p w:rsidR="002B1F47" w:rsidRPr="009106F4" w:rsidRDefault="002B1F47" w:rsidP="006D35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06F4">
              <w:rPr>
                <w:rFonts w:ascii="Arial" w:hAnsi="Arial" w:cs="Arial"/>
                <w:b/>
                <w:sz w:val="16"/>
                <w:szCs w:val="16"/>
              </w:rPr>
              <w:t>Radiology</w:t>
            </w:r>
          </w:p>
        </w:tc>
        <w:tc>
          <w:tcPr>
            <w:tcW w:w="1620" w:type="dxa"/>
          </w:tcPr>
          <w:p w:rsidR="002B1F47" w:rsidRPr="009106F4" w:rsidRDefault="002B1F47" w:rsidP="006D35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06F4">
              <w:rPr>
                <w:rFonts w:ascii="Arial" w:hAnsi="Arial" w:cs="Arial"/>
                <w:b/>
                <w:sz w:val="16"/>
                <w:szCs w:val="16"/>
              </w:rPr>
              <w:t>PFT/</w:t>
            </w:r>
          </w:p>
          <w:p w:rsidR="002B1F47" w:rsidRPr="009106F4" w:rsidRDefault="002B1F47" w:rsidP="006D35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06F4">
              <w:rPr>
                <w:rFonts w:ascii="Arial" w:hAnsi="Arial" w:cs="Arial"/>
                <w:b/>
                <w:sz w:val="16"/>
                <w:szCs w:val="16"/>
              </w:rPr>
              <w:t>catheterization</w:t>
            </w:r>
          </w:p>
        </w:tc>
        <w:tc>
          <w:tcPr>
            <w:tcW w:w="1440" w:type="dxa"/>
          </w:tcPr>
          <w:p w:rsidR="002B1F47" w:rsidRPr="009106F4" w:rsidRDefault="002B1F47" w:rsidP="006D35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06F4">
              <w:rPr>
                <w:rFonts w:ascii="Arial" w:hAnsi="Arial" w:cs="Arial"/>
                <w:b/>
                <w:sz w:val="16"/>
                <w:szCs w:val="16"/>
              </w:rPr>
              <w:t>BAL</w:t>
            </w:r>
          </w:p>
        </w:tc>
        <w:tc>
          <w:tcPr>
            <w:tcW w:w="2520" w:type="dxa"/>
          </w:tcPr>
          <w:p w:rsidR="002B1F47" w:rsidRPr="009106F4" w:rsidRDefault="002B1F47" w:rsidP="006D357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Histology (TB or s</w:t>
            </w:r>
            <w:r w:rsidRPr="009106F4">
              <w:rPr>
                <w:rFonts w:ascii="Arial" w:hAnsi="Arial" w:cs="Arial"/>
                <w:b/>
                <w:sz w:val="16"/>
                <w:szCs w:val="16"/>
              </w:rPr>
              <w:t>urgical via VATS)</w:t>
            </w:r>
          </w:p>
        </w:tc>
      </w:tr>
      <w:tr w:rsidR="002B1F47" w:rsidRPr="009106F4" w:rsidTr="006D3574">
        <w:trPr>
          <w:trHeight w:val="1304"/>
        </w:trPr>
        <w:tc>
          <w:tcPr>
            <w:tcW w:w="828" w:type="dxa"/>
          </w:tcPr>
          <w:p w:rsidR="002B1F47" w:rsidRPr="009106F4" w:rsidRDefault="002B1F47" w:rsidP="006D35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06F4">
              <w:rPr>
                <w:rFonts w:ascii="Arial" w:hAnsi="Arial" w:cs="Arial"/>
                <w:b/>
                <w:sz w:val="16"/>
                <w:szCs w:val="16"/>
              </w:rPr>
              <w:t>PEGS</w:t>
            </w:r>
          </w:p>
        </w:tc>
        <w:tc>
          <w:tcPr>
            <w:tcW w:w="180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*</w:t>
            </w:r>
            <w:proofErr w:type="spellStart"/>
            <w:r w:rsidRPr="009106F4">
              <w:rPr>
                <w:rFonts w:ascii="Arial" w:hAnsi="Arial" w:cs="Arial"/>
                <w:sz w:val="16"/>
                <w:szCs w:val="16"/>
              </w:rPr>
              <w:t>Periengraftment</w:t>
            </w:r>
            <w:proofErr w:type="spellEnd"/>
          </w:p>
          <w:p w:rsidR="002B1F47" w:rsidRPr="009106F4" w:rsidRDefault="002B1F47" w:rsidP="002B1F47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G-CSF use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 xml:space="preserve">More common in </w:t>
            </w:r>
            <w:proofErr w:type="spellStart"/>
            <w:r w:rsidRPr="009106F4">
              <w:rPr>
                <w:rFonts w:ascii="Arial" w:hAnsi="Arial" w:cs="Arial"/>
                <w:sz w:val="16"/>
                <w:szCs w:val="16"/>
              </w:rPr>
              <w:t>autoHCT</w:t>
            </w:r>
            <w:proofErr w:type="spellEnd"/>
          </w:p>
          <w:p w:rsidR="002B1F47" w:rsidRPr="009106F4" w:rsidRDefault="002B1F47" w:rsidP="002B1F47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Acute onset</w:t>
            </w:r>
          </w:p>
          <w:p w:rsidR="002B1F47" w:rsidRPr="009106F4" w:rsidRDefault="002B1F47" w:rsidP="006D3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Fever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*Rash</w:t>
            </w:r>
          </w:p>
          <w:p w:rsidR="002B1F47" w:rsidRPr="009106F4" w:rsidRDefault="002B1F47" w:rsidP="006D3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2B1F47" w:rsidRPr="009106F4" w:rsidRDefault="002B1F47" w:rsidP="002B1F47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Diffuse infiltrates</w:t>
            </w:r>
          </w:p>
          <w:p w:rsidR="002B1F47" w:rsidRPr="009106F4" w:rsidRDefault="002B1F47" w:rsidP="006D3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Not needed</w:t>
            </w:r>
          </w:p>
          <w:p w:rsidR="002B1F47" w:rsidRPr="009106F4" w:rsidRDefault="002B1F47" w:rsidP="006D3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tabs>
                <w:tab w:val="clear" w:pos="144"/>
                <w:tab w:val="num" w:pos="72"/>
              </w:tabs>
              <w:ind w:left="72" w:hanging="180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Neutrophil predominance</w:t>
            </w:r>
          </w:p>
        </w:tc>
        <w:tc>
          <w:tcPr>
            <w:tcW w:w="252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Not needed</w:t>
            </w:r>
          </w:p>
          <w:p w:rsidR="002B1F47" w:rsidRPr="009106F4" w:rsidRDefault="002B1F47" w:rsidP="006D3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F47" w:rsidRPr="009106F4" w:rsidTr="006D3574">
        <w:trPr>
          <w:trHeight w:val="286"/>
        </w:trPr>
        <w:tc>
          <w:tcPr>
            <w:tcW w:w="828" w:type="dxa"/>
          </w:tcPr>
          <w:p w:rsidR="002B1F47" w:rsidRPr="009106F4" w:rsidRDefault="002B1F47" w:rsidP="006D35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06F4">
              <w:rPr>
                <w:rFonts w:ascii="Arial" w:hAnsi="Arial" w:cs="Arial"/>
                <w:b/>
                <w:sz w:val="16"/>
                <w:szCs w:val="16"/>
              </w:rPr>
              <w:t>DAH</w:t>
            </w:r>
          </w:p>
        </w:tc>
        <w:tc>
          <w:tcPr>
            <w:tcW w:w="180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*</w:t>
            </w:r>
            <w:proofErr w:type="spellStart"/>
            <w:r w:rsidRPr="009106F4">
              <w:rPr>
                <w:rFonts w:ascii="Arial" w:hAnsi="Arial" w:cs="Arial"/>
                <w:sz w:val="16"/>
                <w:szCs w:val="16"/>
              </w:rPr>
              <w:t>Periengraftment</w:t>
            </w:r>
            <w:proofErr w:type="spellEnd"/>
          </w:p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Median 23 days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Acute onset</w:t>
            </w:r>
          </w:p>
          <w:p w:rsidR="002B1F47" w:rsidRPr="009106F4" w:rsidRDefault="002B1F47" w:rsidP="006D3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Dyspnea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 xml:space="preserve">Cough 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 xml:space="preserve">Hypoxemia 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Often fever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Rarely</w:t>
            </w:r>
          </w:p>
          <w:p w:rsidR="002B1F47" w:rsidRPr="009106F4" w:rsidRDefault="002B1F47" w:rsidP="006D35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 w:rsidRPr="009106F4">
              <w:rPr>
                <w:rFonts w:ascii="Arial" w:hAnsi="Arial" w:cs="Arial"/>
                <w:sz w:val="16"/>
                <w:szCs w:val="16"/>
              </w:rPr>
              <w:t>hemopthysis</w:t>
            </w:r>
            <w:proofErr w:type="spellEnd"/>
          </w:p>
          <w:p w:rsidR="002B1F47" w:rsidRPr="009106F4" w:rsidRDefault="002B1F47" w:rsidP="006D3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ind w:left="72" w:hanging="72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Bilateral areas of ground-glass attenuation or consolidation involving middle and lower lung zones</w:t>
            </w:r>
          </w:p>
        </w:tc>
        <w:tc>
          <w:tcPr>
            <w:tcW w:w="162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Not useful</w:t>
            </w:r>
          </w:p>
          <w:p w:rsidR="002B1F47" w:rsidRPr="009106F4" w:rsidRDefault="002B1F47" w:rsidP="006D3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*Bloody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Or  greater than 20% hemosiderin-laden macrophages</w:t>
            </w:r>
          </w:p>
        </w:tc>
        <w:tc>
          <w:tcPr>
            <w:tcW w:w="252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ind w:left="72" w:hanging="72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 xml:space="preserve">Diffuse alveolar damage with alveolar hemorrhage </w:t>
            </w:r>
          </w:p>
        </w:tc>
      </w:tr>
      <w:tr w:rsidR="002B1F47" w:rsidRPr="009106F4" w:rsidTr="006D3574">
        <w:trPr>
          <w:trHeight w:val="286"/>
        </w:trPr>
        <w:tc>
          <w:tcPr>
            <w:tcW w:w="828" w:type="dxa"/>
          </w:tcPr>
          <w:p w:rsidR="002B1F47" w:rsidRPr="009106F4" w:rsidRDefault="002B1F47" w:rsidP="006D35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06F4">
              <w:rPr>
                <w:rFonts w:ascii="Arial" w:hAnsi="Arial" w:cs="Arial"/>
                <w:b/>
                <w:sz w:val="16"/>
                <w:szCs w:val="16"/>
              </w:rPr>
              <w:t>IPS</w:t>
            </w:r>
          </w:p>
        </w:tc>
        <w:tc>
          <w:tcPr>
            <w:tcW w:w="180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ind w:left="72" w:hanging="72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21 to 65 days (range 0 to 1,600 days)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ind w:left="72" w:hanging="72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Subacute onset</w:t>
            </w:r>
          </w:p>
        </w:tc>
        <w:tc>
          <w:tcPr>
            <w:tcW w:w="144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Dyspnea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Dry cough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Fever</w:t>
            </w:r>
          </w:p>
          <w:p w:rsidR="002B1F47" w:rsidRPr="009106F4" w:rsidRDefault="002B1F47" w:rsidP="006D3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ind w:left="72" w:hanging="72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 xml:space="preserve">Diffuse  bilateral interstitial infiltrates </w:t>
            </w:r>
          </w:p>
        </w:tc>
        <w:tc>
          <w:tcPr>
            <w:tcW w:w="162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Not useful</w:t>
            </w:r>
          </w:p>
          <w:p w:rsidR="002B1F47" w:rsidRPr="009106F4" w:rsidRDefault="002B1F47" w:rsidP="006D3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Excludes infection</w:t>
            </w:r>
          </w:p>
        </w:tc>
        <w:tc>
          <w:tcPr>
            <w:tcW w:w="252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TB will suffice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ind w:left="792" w:hanging="792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 xml:space="preserve">Diffuse alveolar damage     or 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Inters</w:t>
            </w:r>
            <w:r w:rsidRPr="009106F4">
              <w:rPr>
                <w:rFonts w:ascii="Arial" w:hAnsi="Arial" w:cs="Arial"/>
                <w:sz w:val="16"/>
                <w:szCs w:val="16"/>
              </w:rPr>
              <w:softHyphen/>
              <w:t>titial pneumonitis</w:t>
            </w:r>
          </w:p>
        </w:tc>
      </w:tr>
      <w:tr w:rsidR="002B1F47" w:rsidRPr="009106F4" w:rsidTr="006D3574">
        <w:trPr>
          <w:trHeight w:val="286"/>
        </w:trPr>
        <w:tc>
          <w:tcPr>
            <w:tcW w:w="828" w:type="dxa"/>
          </w:tcPr>
          <w:p w:rsidR="002B1F47" w:rsidRPr="009106F4" w:rsidRDefault="002B1F47" w:rsidP="006D35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06F4">
              <w:rPr>
                <w:rFonts w:ascii="Arial" w:hAnsi="Arial" w:cs="Arial"/>
                <w:b/>
                <w:sz w:val="16"/>
                <w:szCs w:val="16"/>
              </w:rPr>
              <w:t>PCT</w:t>
            </w:r>
          </w:p>
        </w:tc>
        <w:tc>
          <w:tcPr>
            <w:tcW w:w="180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 xml:space="preserve">2 to 3 </w:t>
            </w:r>
            <w:r w:rsidRPr="0011401D">
              <w:rPr>
                <w:rFonts w:ascii="Arial" w:hAnsi="Arial" w:cs="Arial"/>
                <w:sz w:val="16"/>
                <w:szCs w:val="16"/>
              </w:rPr>
              <w:t>months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Children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GVHD</w:t>
            </w:r>
          </w:p>
          <w:p w:rsidR="002B1F47" w:rsidRPr="009106F4" w:rsidRDefault="002B1F47" w:rsidP="006D3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Cough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Chest pain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Fever</w:t>
            </w:r>
          </w:p>
          <w:p w:rsidR="002B1F47" w:rsidRPr="009106F4" w:rsidRDefault="002B1F47" w:rsidP="006D3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Peripheral nodules</w:t>
            </w:r>
          </w:p>
          <w:p w:rsidR="002B1F47" w:rsidRPr="009106F4" w:rsidRDefault="002B1F47" w:rsidP="006D3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Not needed</w:t>
            </w:r>
          </w:p>
          <w:p w:rsidR="002B1F47" w:rsidRPr="009106F4" w:rsidRDefault="002B1F47" w:rsidP="006D3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Excludes infection, in particular IFI</w:t>
            </w:r>
          </w:p>
        </w:tc>
        <w:tc>
          <w:tcPr>
            <w:tcW w:w="252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VATS is optimal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ind w:left="72" w:hanging="72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*Occlusive vascular lesions and hemorrhagic infarcts</w:t>
            </w:r>
          </w:p>
        </w:tc>
      </w:tr>
      <w:tr w:rsidR="002B1F47" w:rsidRPr="009106F4" w:rsidTr="006D3574">
        <w:trPr>
          <w:trHeight w:val="286"/>
        </w:trPr>
        <w:tc>
          <w:tcPr>
            <w:tcW w:w="828" w:type="dxa"/>
          </w:tcPr>
          <w:p w:rsidR="002B1F47" w:rsidRPr="009106F4" w:rsidRDefault="002B1F47" w:rsidP="006D35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06F4">
              <w:rPr>
                <w:rFonts w:ascii="Arial" w:hAnsi="Arial" w:cs="Arial"/>
                <w:b/>
                <w:sz w:val="16"/>
                <w:szCs w:val="16"/>
              </w:rPr>
              <w:t>BOOP</w:t>
            </w:r>
          </w:p>
        </w:tc>
        <w:tc>
          <w:tcPr>
            <w:tcW w:w="1800" w:type="dxa"/>
          </w:tcPr>
          <w:p w:rsidR="002B1F47" w:rsidRPr="0011401D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 xml:space="preserve">2 to 12 </w:t>
            </w:r>
            <w:r w:rsidRPr="0011401D">
              <w:rPr>
                <w:rFonts w:ascii="Arial" w:hAnsi="Arial" w:cs="Arial"/>
                <w:sz w:val="16"/>
                <w:szCs w:val="16"/>
              </w:rPr>
              <w:t>months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Acute onset</w:t>
            </w:r>
          </w:p>
        </w:tc>
        <w:tc>
          <w:tcPr>
            <w:tcW w:w="144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Fever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Dyspnea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Dry cough</w:t>
            </w:r>
          </w:p>
        </w:tc>
        <w:tc>
          <w:tcPr>
            <w:tcW w:w="2340" w:type="dxa"/>
          </w:tcPr>
          <w:p w:rsidR="002B1F47" w:rsidRPr="009106F4" w:rsidRDefault="002B1F47" w:rsidP="002B1F47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 xml:space="preserve">Peripheral or </w:t>
            </w:r>
            <w:proofErr w:type="spellStart"/>
            <w:r w:rsidRPr="009106F4">
              <w:rPr>
                <w:rFonts w:ascii="Arial" w:hAnsi="Arial" w:cs="Arial"/>
                <w:sz w:val="16"/>
                <w:szCs w:val="16"/>
              </w:rPr>
              <w:t>peribronchovascular</w:t>
            </w:r>
            <w:proofErr w:type="spellEnd"/>
            <w:r w:rsidRPr="009106F4">
              <w:rPr>
                <w:rFonts w:ascii="Arial" w:hAnsi="Arial" w:cs="Arial"/>
                <w:sz w:val="16"/>
                <w:szCs w:val="16"/>
              </w:rPr>
              <w:t xml:space="preserve"> patchy infiltrate </w:t>
            </w:r>
          </w:p>
          <w:p w:rsidR="002B1F47" w:rsidRPr="009106F4" w:rsidRDefault="002B1F47" w:rsidP="006D3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*Restrictive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iCs/>
                <w:sz w:val="16"/>
                <w:szCs w:val="16"/>
              </w:rPr>
              <w:t>Normal FEV1/FVC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↓DLCO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↓ TLC</w:t>
            </w:r>
          </w:p>
          <w:p w:rsidR="002B1F47" w:rsidRPr="009106F4" w:rsidRDefault="002B1F47" w:rsidP="006D3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Excludes infection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Lymphocyte predominance</w:t>
            </w:r>
          </w:p>
        </w:tc>
        <w:tc>
          <w:tcPr>
            <w:tcW w:w="252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*</w:t>
            </w:r>
            <w:proofErr w:type="spellStart"/>
            <w:r w:rsidRPr="009106F4">
              <w:rPr>
                <w:rFonts w:ascii="Arial" w:hAnsi="Arial" w:cs="Arial"/>
                <w:sz w:val="16"/>
                <w:szCs w:val="16"/>
              </w:rPr>
              <w:t>Peribronchiolar</w:t>
            </w:r>
            <w:proofErr w:type="spellEnd"/>
            <w:r w:rsidRPr="009106F4">
              <w:rPr>
                <w:rFonts w:ascii="Arial" w:hAnsi="Arial" w:cs="Arial"/>
                <w:sz w:val="16"/>
                <w:szCs w:val="16"/>
              </w:rPr>
              <w:t xml:space="preserve"> lymphocytic infiltration 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 xml:space="preserve">Fibrosis and granulation tissue in the lumen of the distal airways </w:t>
            </w:r>
          </w:p>
          <w:p w:rsidR="002B1F47" w:rsidRPr="009106F4" w:rsidRDefault="002B1F47" w:rsidP="006D3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F47" w:rsidRPr="009106F4" w:rsidTr="006D3574">
        <w:trPr>
          <w:trHeight w:val="286"/>
        </w:trPr>
        <w:tc>
          <w:tcPr>
            <w:tcW w:w="828" w:type="dxa"/>
          </w:tcPr>
          <w:p w:rsidR="002B1F47" w:rsidRPr="009106F4" w:rsidRDefault="002B1F47" w:rsidP="006D35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06F4">
              <w:rPr>
                <w:rFonts w:ascii="Arial" w:hAnsi="Arial" w:cs="Arial"/>
                <w:b/>
                <w:sz w:val="16"/>
                <w:szCs w:val="16"/>
              </w:rPr>
              <w:t>BO</w:t>
            </w:r>
          </w:p>
        </w:tc>
        <w:tc>
          <w:tcPr>
            <w:tcW w:w="180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Greater than100 days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 xml:space="preserve">6 to </w:t>
            </w:r>
            <w:r w:rsidRPr="0011401D">
              <w:rPr>
                <w:rFonts w:ascii="Arial" w:hAnsi="Arial" w:cs="Arial"/>
                <w:sz w:val="16"/>
                <w:szCs w:val="16"/>
              </w:rPr>
              <w:t>12 months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GVHD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*</w:t>
            </w:r>
            <w:proofErr w:type="spellStart"/>
            <w:r w:rsidRPr="009106F4">
              <w:rPr>
                <w:rFonts w:ascii="Arial" w:hAnsi="Arial" w:cs="Arial"/>
                <w:sz w:val="16"/>
                <w:szCs w:val="16"/>
              </w:rPr>
              <w:t>AlloHCT</w:t>
            </w:r>
            <w:proofErr w:type="spellEnd"/>
            <w:r w:rsidRPr="009106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Insidious onset</w:t>
            </w:r>
          </w:p>
        </w:tc>
        <w:tc>
          <w:tcPr>
            <w:tcW w:w="144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*No fever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Wheezing</w:t>
            </w:r>
          </w:p>
        </w:tc>
        <w:tc>
          <w:tcPr>
            <w:tcW w:w="234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 xml:space="preserve">Normal 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Hyperinflation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 xml:space="preserve">Air trapping 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Small airway thickening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Bronchiectasis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Pneumothorax in advanced cases</w:t>
            </w:r>
          </w:p>
        </w:tc>
        <w:tc>
          <w:tcPr>
            <w:tcW w:w="162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*Obstructive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FEV</w:t>
            </w:r>
            <w:r w:rsidRPr="009106F4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1 </w:t>
            </w:r>
            <w:r w:rsidRPr="009106F4">
              <w:rPr>
                <w:rFonts w:ascii="Arial" w:hAnsi="Arial" w:cs="Arial"/>
                <w:sz w:val="16"/>
                <w:szCs w:val="16"/>
              </w:rPr>
              <w:t>less than 75%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FEV</w:t>
            </w:r>
            <w:r w:rsidRPr="009106F4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  <w:r w:rsidRPr="009106F4">
              <w:rPr>
                <w:rFonts w:ascii="Arial" w:hAnsi="Arial" w:cs="Arial"/>
                <w:sz w:val="16"/>
                <w:szCs w:val="16"/>
              </w:rPr>
              <w:t>:FVC less than 0.7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RV greater than 120%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ind w:left="72" w:hanging="72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Normal or ↓DLCO</w:t>
            </w:r>
          </w:p>
          <w:p w:rsidR="002B1F47" w:rsidRPr="009106F4" w:rsidRDefault="002B1F47" w:rsidP="006D3574">
            <w:pPr>
              <w:rPr>
                <w:rFonts w:ascii="Arial" w:hAnsi="Arial" w:cs="Arial"/>
                <w:sz w:val="16"/>
                <w:szCs w:val="16"/>
              </w:rPr>
            </w:pPr>
          </w:p>
          <w:p w:rsidR="002B1F47" w:rsidRPr="009106F4" w:rsidRDefault="002B1F47" w:rsidP="006D3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Excludes infection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 xml:space="preserve"> Neutrophil predominance</w:t>
            </w:r>
          </w:p>
        </w:tc>
        <w:tc>
          <w:tcPr>
            <w:tcW w:w="252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Intraluminal dense fibrosis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Narrowing or obliteration of lumen of bronchioles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 xml:space="preserve">No mononuclear cell infiltration in interstitial or alveolar tissue. </w:t>
            </w:r>
          </w:p>
          <w:p w:rsidR="002B1F47" w:rsidRPr="009106F4" w:rsidRDefault="002B1F47" w:rsidP="006D3574">
            <w:pPr>
              <w:rPr>
                <w:rFonts w:ascii="Arial" w:hAnsi="Arial" w:cs="Arial"/>
                <w:sz w:val="16"/>
                <w:szCs w:val="16"/>
              </w:rPr>
            </w:pPr>
          </w:p>
          <w:p w:rsidR="002B1F47" w:rsidRPr="009106F4" w:rsidRDefault="002B1F47" w:rsidP="006D3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F47" w:rsidRPr="009106F4" w:rsidTr="006D3574">
        <w:trPr>
          <w:trHeight w:val="286"/>
        </w:trPr>
        <w:tc>
          <w:tcPr>
            <w:tcW w:w="828" w:type="dxa"/>
          </w:tcPr>
          <w:p w:rsidR="002B1F47" w:rsidRPr="009106F4" w:rsidRDefault="002B1F47" w:rsidP="006D35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06F4">
              <w:rPr>
                <w:rFonts w:ascii="Arial" w:hAnsi="Arial" w:cs="Arial"/>
                <w:b/>
                <w:sz w:val="16"/>
                <w:szCs w:val="16"/>
              </w:rPr>
              <w:t>VOD of lung</w:t>
            </w:r>
          </w:p>
        </w:tc>
        <w:tc>
          <w:tcPr>
            <w:tcW w:w="180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Male</w:t>
            </w:r>
          </w:p>
          <w:p w:rsidR="002B1F47" w:rsidRPr="009106F4" w:rsidRDefault="002B1F47" w:rsidP="006D3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Dyspnea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Syncope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ind w:left="72" w:hanging="72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Rarely hemoptysis</w:t>
            </w:r>
          </w:p>
        </w:tc>
        <w:tc>
          <w:tcPr>
            <w:tcW w:w="234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*</w:t>
            </w:r>
            <w:proofErr w:type="spellStart"/>
            <w:r w:rsidRPr="009106F4">
              <w:rPr>
                <w:rFonts w:ascii="Arial" w:hAnsi="Arial" w:cs="Arial"/>
                <w:sz w:val="16"/>
                <w:szCs w:val="16"/>
              </w:rPr>
              <w:t>Septal</w:t>
            </w:r>
            <w:proofErr w:type="spellEnd"/>
            <w:r w:rsidRPr="009106F4">
              <w:rPr>
                <w:rFonts w:ascii="Arial" w:hAnsi="Arial" w:cs="Arial"/>
                <w:sz w:val="16"/>
                <w:szCs w:val="16"/>
              </w:rPr>
              <w:t xml:space="preserve"> lines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Ground-glass opacities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Lymph node enlargement</w:t>
            </w:r>
          </w:p>
        </w:tc>
        <w:tc>
          <w:tcPr>
            <w:tcW w:w="162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DLCO less than 55%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*Pulmonary    HTN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Normal PCWP) (less than 15 mmHg)</w:t>
            </w:r>
          </w:p>
          <w:p w:rsidR="002B1F47" w:rsidRPr="009106F4" w:rsidRDefault="002B1F47" w:rsidP="006D3574">
            <w:pPr>
              <w:rPr>
                <w:rFonts w:ascii="Arial" w:hAnsi="Arial" w:cs="Arial"/>
                <w:sz w:val="16"/>
                <w:szCs w:val="16"/>
              </w:rPr>
            </w:pPr>
          </w:p>
          <w:p w:rsidR="002B1F47" w:rsidRPr="009106F4" w:rsidRDefault="002B1F47" w:rsidP="006D3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Occult alveolar hemorrhage</w:t>
            </w:r>
          </w:p>
          <w:p w:rsidR="002B1F47" w:rsidRPr="009106F4" w:rsidRDefault="002B1F47" w:rsidP="002B1F47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Excludes infection</w:t>
            </w:r>
          </w:p>
        </w:tc>
        <w:tc>
          <w:tcPr>
            <w:tcW w:w="2520" w:type="dxa"/>
          </w:tcPr>
          <w:p w:rsidR="002B1F47" w:rsidRPr="009106F4" w:rsidRDefault="002B1F47" w:rsidP="002B1F4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106F4">
              <w:rPr>
                <w:rFonts w:ascii="Arial" w:hAnsi="Arial" w:cs="Arial"/>
                <w:sz w:val="16"/>
                <w:szCs w:val="16"/>
              </w:rPr>
              <w:t>Not recommended</w:t>
            </w:r>
          </w:p>
        </w:tc>
      </w:tr>
    </w:tbl>
    <w:p w:rsidR="002B1F47" w:rsidRDefault="002B1F47" w:rsidP="002B1F47">
      <w:pPr>
        <w:ind w:left="-1701"/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sz w:val="18"/>
          <w:szCs w:val="18"/>
        </w:rPr>
        <w:t>Table I</w:t>
      </w:r>
      <w:bookmarkStart w:id="0" w:name="_GoBack"/>
      <w:bookmarkEnd w:id="0"/>
      <w:r w:rsidRPr="009106F4">
        <w:rPr>
          <w:rFonts w:ascii="Arial" w:hAnsi="Arial" w:cs="Arial"/>
          <w:b/>
          <w:sz w:val="18"/>
          <w:szCs w:val="18"/>
        </w:rPr>
        <w:t xml:space="preserve">. Differences between pulmonary complications of 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hematopoietic stem ce</w:t>
      </w:r>
      <w:r w:rsidRPr="009106F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ll transplantation </w:t>
      </w:r>
    </w:p>
    <w:p w:rsidR="002B1F47" w:rsidRPr="009106F4" w:rsidRDefault="002B1F47" w:rsidP="002B1F47">
      <w:pPr>
        <w:ind w:left="-1701"/>
        <w:jc w:val="center"/>
        <w:rPr>
          <w:rFonts w:ascii="Arial" w:hAnsi="Arial" w:cs="Arial"/>
          <w:b/>
          <w:sz w:val="18"/>
          <w:szCs w:val="18"/>
        </w:rPr>
      </w:pPr>
      <w:r w:rsidRPr="009106F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(</w:t>
      </w:r>
      <w:proofErr w:type="gramStart"/>
      <w:r w:rsidRPr="009106F4">
        <w:rPr>
          <w:rFonts w:ascii="Arial" w:hAnsi="Arial" w:cs="Arial"/>
          <w:b/>
          <w:sz w:val="18"/>
          <w:szCs w:val="18"/>
        </w:rPr>
        <w:t>complications</w:t>
      </w:r>
      <w:proofErr w:type="gramEnd"/>
      <w:r w:rsidRPr="009106F4">
        <w:rPr>
          <w:rFonts w:ascii="Arial" w:hAnsi="Arial" w:cs="Arial"/>
          <w:b/>
          <w:sz w:val="18"/>
          <w:szCs w:val="18"/>
        </w:rPr>
        <w:t xml:space="preserve"> are listed in an order of predicted onset)</w:t>
      </w:r>
    </w:p>
    <w:p w:rsidR="002B1F47" w:rsidRPr="000B2049" w:rsidRDefault="002B1F47" w:rsidP="002B1F47">
      <w:pPr>
        <w:ind w:left="-1701"/>
        <w:rPr>
          <w:rFonts w:ascii="Arial" w:hAnsi="Arial" w:cs="Arial"/>
          <w:b/>
          <w:sz w:val="20"/>
          <w:szCs w:val="20"/>
        </w:rPr>
      </w:pPr>
    </w:p>
    <w:p w:rsidR="002B1F47" w:rsidRPr="000B2049" w:rsidRDefault="002B1F47" w:rsidP="002B1F47">
      <w:pPr>
        <w:rPr>
          <w:rFonts w:ascii="Arial" w:hAnsi="Arial" w:cs="Arial"/>
          <w:sz w:val="20"/>
          <w:szCs w:val="20"/>
        </w:rPr>
      </w:pPr>
    </w:p>
    <w:p w:rsidR="002B1F47" w:rsidRDefault="002B1F47" w:rsidP="002B1F47">
      <w:pPr>
        <w:rPr>
          <w:rFonts w:ascii="Arial" w:hAnsi="Arial" w:cs="Arial"/>
          <w:sz w:val="20"/>
          <w:szCs w:val="20"/>
        </w:rPr>
      </w:pPr>
      <w:r w:rsidRPr="000B2049">
        <w:rPr>
          <w:rFonts w:ascii="Arial" w:hAnsi="Arial" w:cs="Arial"/>
          <w:sz w:val="20"/>
          <w:szCs w:val="20"/>
        </w:rPr>
        <w:t>*Most important factor in differential diagnosis</w:t>
      </w:r>
    </w:p>
    <w:p w:rsidR="002B1F47" w:rsidRPr="000B2049" w:rsidRDefault="002B1F47" w:rsidP="002B1F47">
      <w:pPr>
        <w:rPr>
          <w:rFonts w:ascii="Arial" w:hAnsi="Arial" w:cs="Arial"/>
          <w:sz w:val="20"/>
          <w:szCs w:val="20"/>
        </w:rPr>
      </w:pPr>
    </w:p>
    <w:p w:rsidR="002B1F47" w:rsidRPr="000B2049" w:rsidRDefault="002B1F47" w:rsidP="002B1F47">
      <w:pPr>
        <w:shd w:val="clear" w:color="auto" w:fill="FFFFFF"/>
        <w:rPr>
          <w:rFonts w:ascii="Arial" w:hAnsi="Arial" w:cs="Arial"/>
          <w:sz w:val="16"/>
          <w:szCs w:val="16"/>
        </w:rPr>
      </w:pPr>
      <w:r w:rsidRPr="000B2049">
        <w:rPr>
          <w:rFonts w:ascii="Arial" w:hAnsi="Arial" w:cs="Arial"/>
          <w:b/>
          <w:sz w:val="16"/>
          <w:szCs w:val="16"/>
        </w:rPr>
        <w:t>Abbreviations:</w:t>
      </w:r>
      <w:r w:rsidRPr="000B2049">
        <w:rPr>
          <w:rFonts w:ascii="Arial" w:hAnsi="Arial" w:cs="Arial"/>
          <w:sz w:val="16"/>
          <w:szCs w:val="16"/>
        </w:rPr>
        <w:t xml:space="preserve"> </w:t>
      </w:r>
    </w:p>
    <w:p w:rsidR="002B1F47" w:rsidRPr="000B2049" w:rsidRDefault="002B1F47" w:rsidP="002B1F47">
      <w:pPr>
        <w:shd w:val="clear" w:color="auto" w:fill="FFFFFF"/>
        <w:rPr>
          <w:rFonts w:ascii="Arial" w:hAnsi="Arial" w:cs="Arial"/>
          <w:sz w:val="16"/>
          <w:szCs w:val="16"/>
        </w:rPr>
      </w:pPr>
      <w:r w:rsidRPr="000B2049">
        <w:rPr>
          <w:rFonts w:ascii="Arial" w:hAnsi="Arial" w:cs="Arial"/>
          <w:sz w:val="16"/>
          <w:szCs w:val="16"/>
        </w:rPr>
        <w:t xml:space="preserve">PEGS: </w:t>
      </w:r>
      <w:proofErr w:type="spellStart"/>
      <w:r w:rsidRPr="000B2049">
        <w:rPr>
          <w:rFonts w:ascii="Arial" w:hAnsi="Arial" w:cs="Arial"/>
          <w:sz w:val="16"/>
          <w:szCs w:val="16"/>
        </w:rPr>
        <w:t>periengraftment</w:t>
      </w:r>
      <w:proofErr w:type="spellEnd"/>
      <w:r w:rsidRPr="000B2049">
        <w:rPr>
          <w:rFonts w:ascii="Arial" w:hAnsi="Arial" w:cs="Arial"/>
          <w:sz w:val="16"/>
          <w:szCs w:val="16"/>
        </w:rPr>
        <w:t xml:space="preserve"> syndrome</w:t>
      </w:r>
    </w:p>
    <w:p w:rsidR="002B1F47" w:rsidRPr="000B2049" w:rsidRDefault="002B1F47" w:rsidP="002B1F47">
      <w:pPr>
        <w:shd w:val="clear" w:color="auto" w:fill="FFFFFF"/>
        <w:rPr>
          <w:rStyle w:val="section-title-31"/>
          <w:rFonts w:ascii="Arial" w:hAnsi="Arial" w:cs="Arial"/>
          <w:sz w:val="16"/>
          <w:szCs w:val="16"/>
        </w:rPr>
      </w:pPr>
      <w:r w:rsidRPr="000B2049">
        <w:rPr>
          <w:rFonts w:ascii="Arial" w:hAnsi="Arial" w:cs="Arial"/>
          <w:sz w:val="16"/>
          <w:szCs w:val="16"/>
        </w:rPr>
        <w:t xml:space="preserve">DAH: </w:t>
      </w:r>
      <w:r w:rsidRPr="000B2049">
        <w:rPr>
          <w:rStyle w:val="section-title-31"/>
          <w:rFonts w:ascii="Arial" w:hAnsi="Arial" w:cs="Arial"/>
          <w:sz w:val="16"/>
          <w:szCs w:val="16"/>
        </w:rPr>
        <w:t>diffuse alveolar hemorrhage</w:t>
      </w:r>
    </w:p>
    <w:p w:rsidR="002B1F47" w:rsidRPr="000B2049" w:rsidRDefault="002B1F47" w:rsidP="002B1F47">
      <w:pPr>
        <w:shd w:val="clear" w:color="auto" w:fill="FFFFFF"/>
        <w:rPr>
          <w:rFonts w:ascii="Arial" w:hAnsi="Arial" w:cs="Arial"/>
          <w:bCs/>
          <w:sz w:val="16"/>
          <w:szCs w:val="16"/>
        </w:rPr>
      </w:pPr>
      <w:r w:rsidRPr="000B2049">
        <w:rPr>
          <w:rStyle w:val="section-title-31"/>
          <w:rFonts w:ascii="Arial" w:hAnsi="Arial" w:cs="Arial"/>
          <w:sz w:val="16"/>
          <w:szCs w:val="16"/>
        </w:rPr>
        <w:t>IPS: i</w:t>
      </w:r>
      <w:r w:rsidRPr="000B2049">
        <w:rPr>
          <w:rFonts w:ascii="Arial" w:hAnsi="Arial" w:cs="Arial"/>
          <w:bCs/>
          <w:sz w:val="16"/>
          <w:szCs w:val="16"/>
        </w:rPr>
        <w:t>diopathic pneumonia syndrome</w:t>
      </w:r>
    </w:p>
    <w:p w:rsidR="002B1F47" w:rsidRPr="000B2049" w:rsidRDefault="002B1F47" w:rsidP="002B1F47">
      <w:pPr>
        <w:shd w:val="clear" w:color="auto" w:fill="FFFFFF"/>
        <w:rPr>
          <w:rFonts w:ascii="Arial" w:hAnsi="Arial" w:cs="Arial"/>
          <w:sz w:val="16"/>
          <w:szCs w:val="16"/>
        </w:rPr>
      </w:pPr>
      <w:r w:rsidRPr="000B2049">
        <w:rPr>
          <w:rFonts w:ascii="Arial" w:hAnsi="Arial" w:cs="Arial"/>
          <w:sz w:val="16"/>
          <w:szCs w:val="16"/>
        </w:rPr>
        <w:t xml:space="preserve">PCT: pulmonary </w:t>
      </w:r>
      <w:proofErr w:type="spellStart"/>
      <w:r w:rsidRPr="000B2049">
        <w:rPr>
          <w:rFonts w:ascii="Arial" w:hAnsi="Arial" w:cs="Arial"/>
          <w:sz w:val="16"/>
          <w:szCs w:val="16"/>
        </w:rPr>
        <w:t>cytolytic</w:t>
      </w:r>
      <w:proofErr w:type="spellEnd"/>
      <w:r w:rsidRPr="000B2049">
        <w:rPr>
          <w:rFonts w:ascii="Arial" w:hAnsi="Arial" w:cs="Arial"/>
          <w:sz w:val="16"/>
          <w:szCs w:val="16"/>
        </w:rPr>
        <w:t xml:space="preserve"> thrombi</w:t>
      </w:r>
    </w:p>
    <w:p w:rsidR="002B1F47" w:rsidRPr="000B2049" w:rsidRDefault="002B1F47" w:rsidP="002B1F47">
      <w:pPr>
        <w:shd w:val="clear" w:color="auto" w:fill="FFFFFF"/>
        <w:rPr>
          <w:rFonts w:ascii="Arial" w:hAnsi="Arial" w:cs="Arial"/>
          <w:i/>
          <w:iCs/>
          <w:sz w:val="16"/>
          <w:szCs w:val="16"/>
        </w:rPr>
      </w:pPr>
      <w:r w:rsidRPr="000B2049">
        <w:rPr>
          <w:rFonts w:ascii="Arial" w:hAnsi="Arial" w:cs="Arial"/>
          <w:iCs/>
          <w:sz w:val="16"/>
          <w:szCs w:val="16"/>
        </w:rPr>
        <w:t>BO: bronchiolitis</w:t>
      </w:r>
      <w:r w:rsidRPr="000B204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B2049">
        <w:rPr>
          <w:rFonts w:ascii="Arial" w:hAnsi="Arial" w:cs="Arial"/>
          <w:iCs/>
          <w:sz w:val="16"/>
          <w:szCs w:val="16"/>
        </w:rPr>
        <w:t>obliterans</w:t>
      </w:r>
      <w:proofErr w:type="spellEnd"/>
    </w:p>
    <w:p w:rsidR="002B1F47" w:rsidRPr="000B2049" w:rsidRDefault="002B1F47" w:rsidP="002B1F47">
      <w:pPr>
        <w:shd w:val="clear" w:color="auto" w:fill="FFFFFF"/>
        <w:rPr>
          <w:rFonts w:ascii="Arial" w:hAnsi="Arial" w:cs="Arial"/>
          <w:sz w:val="16"/>
          <w:szCs w:val="16"/>
        </w:rPr>
      </w:pPr>
      <w:r w:rsidRPr="000B2049">
        <w:rPr>
          <w:rFonts w:ascii="Arial" w:hAnsi="Arial" w:cs="Arial"/>
          <w:iCs/>
          <w:sz w:val="16"/>
          <w:szCs w:val="16"/>
        </w:rPr>
        <w:t>BOOP:</w:t>
      </w:r>
      <w:r w:rsidRPr="000B2049">
        <w:rPr>
          <w:rFonts w:ascii="Arial" w:hAnsi="Arial" w:cs="Arial"/>
          <w:sz w:val="16"/>
          <w:szCs w:val="16"/>
        </w:rPr>
        <w:t xml:space="preserve"> </w:t>
      </w:r>
      <w:r w:rsidRPr="000B2049">
        <w:rPr>
          <w:rFonts w:ascii="Arial" w:hAnsi="Arial" w:cs="Arial"/>
          <w:iCs/>
          <w:sz w:val="16"/>
          <w:szCs w:val="16"/>
        </w:rPr>
        <w:t>bronchiolitis</w:t>
      </w:r>
      <w:r w:rsidRPr="000B204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B2049">
        <w:rPr>
          <w:rFonts w:ascii="Arial" w:hAnsi="Arial" w:cs="Arial"/>
          <w:iCs/>
          <w:sz w:val="16"/>
          <w:szCs w:val="16"/>
        </w:rPr>
        <w:t>obliterans</w:t>
      </w:r>
      <w:proofErr w:type="spellEnd"/>
      <w:r w:rsidRPr="000B2049">
        <w:rPr>
          <w:rFonts w:ascii="Arial" w:hAnsi="Arial" w:cs="Arial"/>
          <w:sz w:val="16"/>
          <w:szCs w:val="16"/>
        </w:rPr>
        <w:t xml:space="preserve"> organizing pneumonia</w:t>
      </w:r>
    </w:p>
    <w:p w:rsidR="002B1F47" w:rsidRPr="000B2049" w:rsidRDefault="002B1F47" w:rsidP="002B1F47">
      <w:pPr>
        <w:shd w:val="clear" w:color="auto" w:fill="FFFFFF"/>
        <w:rPr>
          <w:rFonts w:ascii="Arial" w:hAnsi="Arial" w:cs="Arial"/>
          <w:sz w:val="16"/>
          <w:szCs w:val="16"/>
        </w:rPr>
      </w:pPr>
      <w:r w:rsidRPr="000B2049">
        <w:rPr>
          <w:rFonts w:ascii="Arial" w:hAnsi="Arial" w:cs="Arial"/>
          <w:sz w:val="16"/>
          <w:szCs w:val="16"/>
        </w:rPr>
        <w:t>GVHD: graft-versus-host disease</w:t>
      </w:r>
    </w:p>
    <w:p w:rsidR="002B1F47" w:rsidRPr="000B2049" w:rsidRDefault="002B1F47" w:rsidP="002B1F47">
      <w:pPr>
        <w:shd w:val="clear" w:color="auto" w:fill="FFFFFF"/>
        <w:rPr>
          <w:rFonts w:ascii="Arial" w:hAnsi="Arial" w:cs="Arial"/>
          <w:sz w:val="16"/>
          <w:szCs w:val="16"/>
        </w:rPr>
      </w:pPr>
      <w:r w:rsidRPr="000B2049">
        <w:rPr>
          <w:rFonts w:ascii="Arial" w:hAnsi="Arial" w:cs="Arial"/>
          <w:sz w:val="16"/>
          <w:szCs w:val="16"/>
        </w:rPr>
        <w:t>IFI: invasive fungal infections</w:t>
      </w:r>
    </w:p>
    <w:p w:rsidR="002B1F47" w:rsidRPr="000B2049" w:rsidRDefault="002B1F47" w:rsidP="002B1F47">
      <w:pPr>
        <w:shd w:val="clear" w:color="auto" w:fill="FFFFFF"/>
        <w:rPr>
          <w:rFonts w:ascii="Arial" w:hAnsi="Arial" w:cs="Arial"/>
          <w:sz w:val="16"/>
          <w:szCs w:val="16"/>
        </w:rPr>
      </w:pPr>
      <w:r w:rsidRPr="000B2049">
        <w:rPr>
          <w:rFonts w:ascii="Arial" w:hAnsi="Arial" w:cs="Arial"/>
          <w:sz w:val="16"/>
          <w:szCs w:val="16"/>
        </w:rPr>
        <w:t xml:space="preserve">VOD: </w:t>
      </w:r>
      <w:proofErr w:type="spellStart"/>
      <w:r w:rsidRPr="000B2049">
        <w:rPr>
          <w:rFonts w:ascii="Arial" w:hAnsi="Arial" w:cs="Arial"/>
          <w:sz w:val="16"/>
          <w:szCs w:val="16"/>
        </w:rPr>
        <w:t>veno</w:t>
      </w:r>
      <w:proofErr w:type="spellEnd"/>
      <w:r w:rsidRPr="000B2049">
        <w:rPr>
          <w:rFonts w:ascii="Arial" w:hAnsi="Arial" w:cs="Arial"/>
          <w:sz w:val="16"/>
          <w:szCs w:val="16"/>
        </w:rPr>
        <w:t>-occlusive disease of lung</w:t>
      </w:r>
    </w:p>
    <w:p w:rsidR="002B1F47" w:rsidRPr="000B2049" w:rsidRDefault="002B1F47" w:rsidP="002B1F47">
      <w:pPr>
        <w:shd w:val="clear" w:color="auto" w:fill="FFFFFF"/>
        <w:rPr>
          <w:rFonts w:ascii="Arial" w:hAnsi="Arial" w:cs="Arial"/>
          <w:sz w:val="16"/>
          <w:szCs w:val="16"/>
        </w:rPr>
      </w:pPr>
      <w:r w:rsidRPr="000B2049">
        <w:rPr>
          <w:rFonts w:ascii="Arial" w:hAnsi="Arial" w:cs="Arial"/>
          <w:sz w:val="16"/>
          <w:szCs w:val="16"/>
        </w:rPr>
        <w:t xml:space="preserve">TB: </w:t>
      </w:r>
      <w:proofErr w:type="spellStart"/>
      <w:r w:rsidRPr="000B2049">
        <w:rPr>
          <w:rFonts w:ascii="Arial" w:hAnsi="Arial" w:cs="Arial"/>
          <w:sz w:val="16"/>
          <w:szCs w:val="16"/>
        </w:rPr>
        <w:t>transbronchial</w:t>
      </w:r>
      <w:proofErr w:type="spellEnd"/>
      <w:r w:rsidRPr="000B2049">
        <w:rPr>
          <w:rFonts w:ascii="Arial" w:hAnsi="Arial" w:cs="Arial"/>
          <w:sz w:val="16"/>
          <w:szCs w:val="16"/>
        </w:rPr>
        <w:t xml:space="preserve"> biopsy</w:t>
      </w:r>
    </w:p>
    <w:p w:rsidR="002B1F47" w:rsidRPr="000B2049" w:rsidRDefault="002B1F47" w:rsidP="002B1F47">
      <w:pPr>
        <w:shd w:val="clear" w:color="auto" w:fill="FFFFFF"/>
        <w:rPr>
          <w:rFonts w:ascii="Arial" w:hAnsi="Arial" w:cs="Arial"/>
          <w:sz w:val="16"/>
          <w:szCs w:val="16"/>
        </w:rPr>
      </w:pPr>
      <w:r w:rsidRPr="000B2049">
        <w:rPr>
          <w:rFonts w:ascii="Arial" w:hAnsi="Arial" w:cs="Arial"/>
          <w:sz w:val="16"/>
          <w:szCs w:val="16"/>
        </w:rPr>
        <w:t xml:space="preserve">VATS: video-assisted </w:t>
      </w:r>
      <w:proofErr w:type="spellStart"/>
      <w:r w:rsidRPr="000B2049">
        <w:rPr>
          <w:rFonts w:ascii="Arial" w:hAnsi="Arial" w:cs="Arial"/>
          <w:sz w:val="16"/>
          <w:szCs w:val="16"/>
        </w:rPr>
        <w:t>thoracoscopic</w:t>
      </w:r>
      <w:proofErr w:type="spellEnd"/>
      <w:r w:rsidRPr="000B2049">
        <w:rPr>
          <w:rFonts w:ascii="Arial" w:hAnsi="Arial" w:cs="Arial"/>
          <w:sz w:val="16"/>
          <w:szCs w:val="16"/>
        </w:rPr>
        <w:t xml:space="preserve"> surgery</w:t>
      </w:r>
    </w:p>
    <w:p w:rsidR="002B1F47" w:rsidRPr="000B2049" w:rsidRDefault="002B1F47" w:rsidP="002B1F47">
      <w:pPr>
        <w:shd w:val="clear" w:color="auto" w:fill="FFFFFF"/>
        <w:rPr>
          <w:rFonts w:ascii="Arial" w:hAnsi="Arial" w:cs="Arial"/>
          <w:sz w:val="16"/>
          <w:szCs w:val="16"/>
        </w:rPr>
      </w:pPr>
      <w:r w:rsidRPr="000B2049">
        <w:rPr>
          <w:rFonts w:ascii="Arial" w:hAnsi="Arial" w:cs="Arial"/>
          <w:sz w:val="16"/>
          <w:szCs w:val="16"/>
        </w:rPr>
        <w:t>HTN: hypertension</w:t>
      </w:r>
    </w:p>
    <w:p w:rsidR="002B1F47" w:rsidRPr="000B2049" w:rsidRDefault="002B1F47" w:rsidP="002B1F47">
      <w:pPr>
        <w:shd w:val="clear" w:color="auto" w:fill="FFFFFF"/>
        <w:rPr>
          <w:rFonts w:ascii="Arial" w:hAnsi="Arial" w:cs="Arial"/>
          <w:sz w:val="16"/>
          <w:szCs w:val="16"/>
        </w:rPr>
      </w:pPr>
      <w:r w:rsidRPr="000B2049">
        <w:rPr>
          <w:rFonts w:ascii="Arial" w:hAnsi="Arial" w:cs="Arial"/>
          <w:sz w:val="16"/>
          <w:szCs w:val="16"/>
        </w:rPr>
        <w:t>TLC: total lung volume</w:t>
      </w:r>
    </w:p>
    <w:p w:rsidR="002B1F47" w:rsidRPr="000B2049" w:rsidRDefault="002B1F47" w:rsidP="002B1F47">
      <w:pPr>
        <w:shd w:val="clear" w:color="auto" w:fill="FFFFFF"/>
        <w:rPr>
          <w:rFonts w:ascii="Arial" w:hAnsi="Arial" w:cs="Arial"/>
          <w:sz w:val="16"/>
          <w:szCs w:val="16"/>
        </w:rPr>
      </w:pPr>
      <w:r w:rsidRPr="000B2049">
        <w:rPr>
          <w:rFonts w:ascii="Arial" w:hAnsi="Arial" w:cs="Arial"/>
          <w:sz w:val="16"/>
          <w:szCs w:val="16"/>
        </w:rPr>
        <w:t>RV: residual volume</w:t>
      </w:r>
    </w:p>
    <w:p w:rsidR="002B1F47" w:rsidRPr="000B2049" w:rsidRDefault="002B1F47" w:rsidP="002B1F47">
      <w:pPr>
        <w:shd w:val="clear" w:color="auto" w:fill="FFFFFF"/>
        <w:rPr>
          <w:rFonts w:ascii="Arial" w:hAnsi="Arial" w:cs="Arial"/>
          <w:sz w:val="16"/>
          <w:szCs w:val="16"/>
        </w:rPr>
      </w:pPr>
      <w:r w:rsidRPr="000B2049">
        <w:rPr>
          <w:rFonts w:ascii="Arial" w:hAnsi="Arial" w:cs="Arial"/>
          <w:sz w:val="16"/>
          <w:szCs w:val="16"/>
        </w:rPr>
        <w:t>PCWP: pulmonary capillary wedge pressure</w:t>
      </w:r>
    </w:p>
    <w:p w:rsidR="002B1F47" w:rsidRDefault="002B1F47" w:rsidP="002B1F47">
      <w:pPr>
        <w:shd w:val="clear" w:color="auto" w:fill="FFFFFF"/>
        <w:rPr>
          <w:rFonts w:ascii="Arial" w:hAnsi="Arial" w:cs="Arial"/>
          <w:sz w:val="16"/>
          <w:szCs w:val="16"/>
        </w:rPr>
      </w:pPr>
      <w:r w:rsidRPr="000B2049">
        <w:rPr>
          <w:rFonts w:ascii="Arial" w:hAnsi="Arial" w:cs="Arial"/>
          <w:sz w:val="16"/>
          <w:szCs w:val="16"/>
        </w:rPr>
        <w:t xml:space="preserve">DLCO: diffusion </w:t>
      </w:r>
      <w:r w:rsidRPr="000B2049">
        <w:rPr>
          <w:rFonts w:ascii="Arial" w:hAnsi="Arial" w:cs="Arial"/>
          <w:bCs/>
          <w:sz w:val="16"/>
          <w:szCs w:val="16"/>
        </w:rPr>
        <w:t>lung</w:t>
      </w:r>
      <w:r w:rsidRPr="000B2049">
        <w:rPr>
          <w:rFonts w:ascii="Arial" w:hAnsi="Arial" w:cs="Arial"/>
          <w:sz w:val="16"/>
          <w:szCs w:val="16"/>
        </w:rPr>
        <w:t xml:space="preserve"> capacity for carbon monoxide</w:t>
      </w:r>
    </w:p>
    <w:p w:rsidR="002B1F47" w:rsidRPr="0011401D" w:rsidRDefault="002B1F47" w:rsidP="002B1F47">
      <w:pPr>
        <w:shd w:val="clear" w:color="auto" w:fill="FFFFFF"/>
        <w:tabs>
          <w:tab w:val="left" w:pos="2830"/>
        </w:tabs>
        <w:rPr>
          <w:rFonts w:ascii="Arial" w:hAnsi="Arial" w:cs="Arial"/>
          <w:sz w:val="16"/>
          <w:szCs w:val="16"/>
        </w:rPr>
      </w:pPr>
      <w:r w:rsidRPr="0011401D">
        <w:rPr>
          <w:rFonts w:ascii="Arial" w:hAnsi="Arial" w:cs="Arial"/>
          <w:sz w:val="16"/>
          <w:szCs w:val="16"/>
        </w:rPr>
        <w:t>PFT: pulmonary function test</w:t>
      </w:r>
      <w:r w:rsidRPr="0011401D">
        <w:rPr>
          <w:rFonts w:ascii="Arial" w:hAnsi="Arial" w:cs="Arial"/>
          <w:sz w:val="16"/>
          <w:szCs w:val="16"/>
        </w:rPr>
        <w:tab/>
        <w:t xml:space="preserve"> </w:t>
      </w:r>
    </w:p>
    <w:p w:rsidR="00D128D3" w:rsidRPr="002B1F47" w:rsidRDefault="002B1F47" w:rsidP="002B1F47">
      <w:pPr>
        <w:shd w:val="clear" w:color="auto" w:fill="FFFFFF"/>
        <w:rPr>
          <w:rFonts w:ascii="Arial" w:hAnsi="Arial" w:cs="Arial"/>
          <w:color w:val="F79646" w:themeColor="accent6"/>
          <w:sz w:val="16"/>
          <w:szCs w:val="16"/>
        </w:rPr>
      </w:pPr>
      <w:r w:rsidRPr="0011401D">
        <w:rPr>
          <w:rFonts w:ascii="Arial" w:hAnsi="Arial" w:cs="Arial"/>
          <w:sz w:val="16"/>
          <w:szCs w:val="16"/>
        </w:rPr>
        <w:t>GCSF: granulocyte colony-stimulating factor</w:t>
      </w:r>
    </w:p>
    <w:sectPr w:rsidR="00D128D3" w:rsidRPr="002B1F47" w:rsidSect="009106F4">
      <w:pgSz w:w="12240" w:h="15840"/>
      <w:pgMar w:top="720" w:right="1800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6764A"/>
    <w:multiLevelType w:val="hybridMultilevel"/>
    <w:tmpl w:val="911EA796"/>
    <w:lvl w:ilvl="0" w:tplc="A24606E8">
      <w:start w:val="1"/>
      <w:numFmt w:val="bullet"/>
      <w:lvlText w:val="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D37DEC"/>
    <w:multiLevelType w:val="hybridMultilevel"/>
    <w:tmpl w:val="3E28CFEC"/>
    <w:lvl w:ilvl="0" w:tplc="4DC62FE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D57BA5"/>
    <w:multiLevelType w:val="hybridMultilevel"/>
    <w:tmpl w:val="B9D46D5A"/>
    <w:lvl w:ilvl="0" w:tplc="C5C83B02">
      <w:start w:val="1"/>
      <w:numFmt w:val="bullet"/>
      <w:lvlText w:val=""/>
      <w:lvlJc w:val="left"/>
      <w:pPr>
        <w:tabs>
          <w:tab w:val="num" w:pos="144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47"/>
    <w:rsid w:val="00114605"/>
    <w:rsid w:val="002B1F47"/>
    <w:rsid w:val="00676130"/>
    <w:rsid w:val="00D1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-title-31">
    <w:name w:val="section-title-31"/>
    <w:basedOn w:val="DefaultParagraphFont"/>
    <w:rsid w:val="002B1F47"/>
    <w:rPr>
      <w:b w:val="0"/>
      <w:bCs w:val="0"/>
      <w:color w:val="0066CC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-title-31">
    <w:name w:val="section-title-31"/>
    <w:basedOn w:val="DefaultParagraphFont"/>
    <w:rsid w:val="002B1F47"/>
    <w:rPr>
      <w:b w:val="0"/>
      <w:bCs w:val="0"/>
      <w:color w:val="0066C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2013-03-08T21:43:00Z</dcterms:created>
  <dcterms:modified xsi:type="dcterms:W3CDTF">2013-03-08T21:44:00Z</dcterms:modified>
</cp:coreProperties>
</file>